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CF" w:rsidRDefault="00DF1135" w:rsidP="007C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trao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b/>
          <w:sz w:val="28"/>
          <w:szCs w:val="28"/>
        </w:rPr>
        <w:t>thôi</w:t>
      </w:r>
      <w:proofErr w:type="spellEnd"/>
      <w:r w:rsidR="007B0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="007B0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7B02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</w:p>
    <w:p w:rsidR="007C35CF" w:rsidRDefault="007B0215" w:rsidP="007C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cụ</w:t>
      </w:r>
      <w:r w:rsidR="007C35CF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F1135" w:rsidRPr="00DF1135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="00DF1135"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DF1135" w:rsidRPr="00DF1135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="00DF1135" w:rsidRPr="00DF1135">
        <w:rPr>
          <w:rFonts w:ascii="Times New Roman" w:hAnsi="Times New Roman" w:cs="Times New Roman"/>
          <w:b/>
          <w:sz w:val="28"/>
          <w:szCs w:val="28"/>
        </w:rPr>
        <w:t>cục</w:t>
      </w:r>
      <w:proofErr w:type="spellEnd"/>
      <w:r w:rsidR="00DF1135"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135" w:rsidRPr="00DF1135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DF1135" w:rsidRDefault="00DF1135" w:rsidP="007C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135">
        <w:rPr>
          <w:rFonts w:ascii="Times New Roman" w:hAnsi="Times New Roman" w:cs="Times New Roman"/>
          <w:b/>
          <w:sz w:val="28"/>
          <w:szCs w:val="28"/>
        </w:rPr>
        <w:t xml:space="preserve">Chi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cục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b/>
          <w:sz w:val="28"/>
          <w:szCs w:val="28"/>
        </w:rPr>
        <w:t>T</w:t>
      </w:r>
      <w:r w:rsidR="007C35CF">
        <w:rPr>
          <w:rFonts w:ascii="Times New Roman" w:hAnsi="Times New Roman" w:cs="Times New Roman"/>
          <w:b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1135"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 w:rsidRPr="00DF1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E72">
        <w:rPr>
          <w:rFonts w:ascii="Times New Roman" w:hAnsi="Times New Roman" w:cs="Times New Roman"/>
          <w:b/>
          <w:sz w:val="28"/>
          <w:szCs w:val="28"/>
        </w:rPr>
        <w:t>Châu</w:t>
      </w:r>
      <w:proofErr w:type="spellEnd"/>
      <w:r w:rsidR="00944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4E72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</w:p>
    <w:p w:rsidR="00DF1135" w:rsidRPr="00DF1135" w:rsidRDefault="00DF1135" w:rsidP="00DF1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72" w:rsidRDefault="007C3EA6" w:rsidP="007B021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2024</w:t>
      </w:r>
      <w:r w:rsidR="00DF1135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3B" w:rsidRPr="00642039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CA5E3B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3B" w:rsidRPr="00642039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CA5E3B" w:rsidRPr="00642039">
        <w:rPr>
          <w:rFonts w:ascii="Times New Roman" w:hAnsi="Times New Roman" w:cs="Times New Roman"/>
          <w:sz w:val="28"/>
          <w:szCs w:val="28"/>
        </w:rPr>
        <w:t xml:space="preserve"> </w:t>
      </w:r>
      <w:r w:rsidR="00DF1135" w:rsidRPr="00642039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r w:rsidR="00663C8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663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. Theo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b</w:t>
      </w:r>
      <w:r w:rsidR="007C35CF">
        <w:rPr>
          <w:rFonts w:ascii="Times New Roman" w:hAnsi="Times New Roman" w:cs="Times New Roman"/>
          <w:sz w:val="28"/>
          <w:szCs w:val="28"/>
        </w:rPr>
        <w:t>ố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17164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4" w:rsidRPr="0064203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r w:rsidR="00642039" w:rsidRPr="0064203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1135" w:rsidRPr="00642039">
        <w:rPr>
          <w:rFonts w:ascii="Times New Roman" w:hAnsi="Times New Roman" w:cs="Times New Roman"/>
          <w:sz w:val="28"/>
          <w:szCs w:val="28"/>
        </w:rPr>
        <w:t>QĐ-</w:t>
      </w:r>
      <w:r w:rsidR="00642039" w:rsidRPr="00642039">
        <w:rPr>
          <w:rFonts w:ascii="Times New Roman" w:hAnsi="Times New Roman" w:cs="Times New Roman"/>
          <w:sz w:val="28"/>
          <w:szCs w:val="28"/>
        </w:rPr>
        <w:t>T</w:t>
      </w:r>
      <w:r w:rsidR="00DF1135" w:rsidRPr="00642039">
        <w:rPr>
          <w:rFonts w:ascii="Times New Roman" w:hAnsi="Times New Roman" w:cs="Times New Roman"/>
          <w:sz w:val="28"/>
          <w:szCs w:val="28"/>
        </w:rPr>
        <w:t xml:space="preserve">CTHADS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r w:rsidR="00642039" w:rsidRPr="00642039">
        <w:rPr>
          <w:rFonts w:ascii="Times New Roman" w:hAnsi="Times New Roman" w:cs="Times New Roman"/>
          <w:sz w:val="28"/>
          <w:szCs w:val="28"/>
        </w:rPr>
        <w:t>08</w:t>
      </w:r>
      <w:r w:rsidR="00DF1135" w:rsidRPr="00642039">
        <w:rPr>
          <w:rFonts w:ascii="Times New Roman" w:hAnsi="Times New Roman" w:cs="Times New Roman"/>
          <w:sz w:val="28"/>
          <w:szCs w:val="28"/>
        </w:rPr>
        <w:t>/</w:t>
      </w:r>
      <w:r w:rsidR="00642039" w:rsidRPr="00642039">
        <w:rPr>
          <w:rFonts w:ascii="Times New Roman" w:hAnsi="Times New Roman" w:cs="Times New Roman"/>
          <w:sz w:val="28"/>
          <w:szCs w:val="28"/>
        </w:rPr>
        <w:t>01</w:t>
      </w:r>
      <w:r w:rsidR="00DF1135" w:rsidRPr="00642039">
        <w:rPr>
          <w:rFonts w:ascii="Times New Roman" w:hAnsi="Times New Roman" w:cs="Times New Roman"/>
          <w:sz w:val="28"/>
          <w:szCs w:val="28"/>
        </w:rPr>
        <w:t>/202</w:t>
      </w:r>
      <w:r w:rsidR="00642039" w:rsidRPr="00642039">
        <w:rPr>
          <w:rFonts w:ascii="Times New Roman" w:hAnsi="Times New Roman" w:cs="Times New Roman"/>
          <w:sz w:val="28"/>
          <w:szCs w:val="28"/>
        </w:rPr>
        <w:t>4</w:t>
      </w:r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việc</w:t>
      </w:r>
      <w:r w:rsidR="00642039" w:rsidRPr="00642039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B0215">
        <w:rPr>
          <w:rFonts w:ascii="Times New Roman" w:hAnsi="Times New Roman" w:cs="Times New Roman"/>
          <w:sz w:val="28"/>
          <w:szCs w:val="28"/>
        </w:rPr>
        <w:t>,</w:t>
      </w:r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28/QĐ-TCTHADS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08/01/2024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r w:rsidR="00944E72" w:rsidRPr="00642039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15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>,</w:t>
      </w:r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r w:rsidR="003F7C84">
        <w:rPr>
          <w:rFonts w:ascii="Times New Roman" w:hAnsi="Times New Roman" w:cs="Times New Roman"/>
          <w:sz w:val="28"/>
          <w:szCs w:val="28"/>
        </w:rPr>
        <w:t>THADS</w:t>
      </w:r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Giồng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2" w:rsidRPr="00642039">
        <w:rPr>
          <w:rFonts w:ascii="Times New Roman" w:hAnsi="Times New Roman" w:cs="Times New Roman"/>
          <w:sz w:val="28"/>
          <w:szCs w:val="28"/>
        </w:rPr>
        <w:t>Trôm</w:t>
      </w:r>
      <w:proofErr w:type="spellEnd"/>
      <w:r w:rsidR="00944E72" w:rsidRPr="00642039">
        <w:rPr>
          <w:rFonts w:ascii="Times New Roman" w:hAnsi="Times New Roman" w:cs="Times New Roman"/>
          <w:sz w:val="28"/>
          <w:szCs w:val="28"/>
        </w:rPr>
        <w:t>,</w:t>
      </w:r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r w:rsidR="00642039" w:rsidRPr="00642039">
        <w:rPr>
          <w:rFonts w:ascii="Times New Roman" w:hAnsi="Times New Roman" w:cs="Times New Roman"/>
          <w:sz w:val="28"/>
          <w:szCs w:val="28"/>
        </w:rPr>
        <w:t>15</w:t>
      </w:r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r w:rsidR="00642039" w:rsidRPr="00642039">
        <w:rPr>
          <w:rFonts w:ascii="Times New Roman" w:hAnsi="Times New Roman" w:cs="Times New Roman"/>
          <w:sz w:val="28"/>
          <w:szCs w:val="28"/>
        </w:rPr>
        <w:t>01</w:t>
      </w:r>
      <w:r w:rsidR="00DF1135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135" w:rsidRPr="0064203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DF1135" w:rsidRPr="00642039">
        <w:rPr>
          <w:rFonts w:ascii="Times New Roman" w:hAnsi="Times New Roman" w:cs="Times New Roman"/>
          <w:sz w:val="28"/>
          <w:szCs w:val="28"/>
        </w:rPr>
        <w:t xml:space="preserve"> 202</w:t>
      </w:r>
      <w:r w:rsidR="00642039" w:rsidRPr="00642039">
        <w:rPr>
          <w:rFonts w:ascii="Times New Roman" w:hAnsi="Times New Roman" w:cs="Times New Roman"/>
          <w:sz w:val="28"/>
          <w:szCs w:val="28"/>
        </w:rPr>
        <w:t>4</w:t>
      </w:r>
      <w:r w:rsidR="00DF1135" w:rsidRPr="00642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938" w:rsidRPr="00642039" w:rsidRDefault="00431938" w:rsidP="00431938">
      <w:pPr>
        <w:spacing w:before="120" w:after="120" w:line="264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9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5630" cy="3441700"/>
            <wp:effectExtent l="0" t="0" r="0" b="6350"/>
            <wp:docPr id="1" name="Picture 1" descr="C:\Users\phamt\OneDrive\Desktop\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A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27" w:rsidRDefault="00DF1135" w:rsidP="007B021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C84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ủ</w:t>
      </w:r>
      <w:r w:rsidR="00A67027" w:rsidRPr="00642039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A67027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027" w:rsidRPr="00642039">
        <w:rPr>
          <w:rFonts w:ascii="Times New Roman" w:hAnsi="Times New Roman" w:cs="Times New Roman"/>
          <w:sz w:val="28"/>
          <w:szCs w:val="28"/>
        </w:rPr>
        <w:t>p</w:t>
      </w:r>
      <w:r w:rsidRPr="00642039">
        <w:rPr>
          <w:rFonts w:ascii="Times New Roman" w:hAnsi="Times New Roman" w:cs="Times New Roman"/>
          <w:sz w:val="28"/>
          <w:szCs w:val="28"/>
        </w:rPr>
        <w:t>hòng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A67027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027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C84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>.</w:t>
      </w:r>
    </w:p>
    <w:p w:rsidR="007B0215" w:rsidRPr="00642039" w:rsidRDefault="007B0215" w:rsidP="007B021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03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663C86">
        <w:rPr>
          <w:rFonts w:ascii="Times New Roman" w:hAnsi="Times New Roman" w:cs="Times New Roman"/>
          <w:sz w:val="28"/>
          <w:szCs w:val="28"/>
        </w:rPr>
        <w:t>,</w:t>
      </w:r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trưởng</w:t>
      </w:r>
      <w:r w:rsidR="007C3EA6">
        <w:rPr>
          <w:rFonts w:ascii="Times New Roman" w:hAnsi="Times New Roman" w:cs="Times New Roman"/>
          <w:sz w:val="28"/>
          <w:szCs w:val="28"/>
        </w:rPr>
        <w:t>,</w:t>
      </w:r>
      <w:r w:rsidRPr="0064203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C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</w:t>
      </w:r>
      <w:r w:rsidR="0043193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31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938">
        <w:rPr>
          <w:rFonts w:ascii="Times New Roman" w:hAnsi="Times New Roman" w:cs="Times New Roman"/>
          <w:sz w:val="28"/>
          <w:szCs w:val="28"/>
        </w:rPr>
        <w:t>đưa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C84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>.</w:t>
      </w:r>
    </w:p>
    <w:p w:rsidR="00B22F94" w:rsidRPr="00642039" w:rsidRDefault="00B22F94" w:rsidP="007B0215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039">
        <w:rPr>
          <w:rFonts w:ascii="Times New Roman" w:hAnsi="Times New Roman" w:cs="Times New Roman"/>
          <w:sz w:val="28"/>
          <w:szCs w:val="28"/>
        </w:rPr>
        <w:lastRenderedPageBreak/>
        <w:t>Thay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C84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tỉ</w:t>
      </w:r>
      <w:r w:rsidR="00642039" w:rsidRPr="00642039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</w:t>
      </w:r>
      <w:r w:rsidR="007C3EA6">
        <w:rPr>
          <w:rFonts w:ascii="Times New Roman" w:hAnsi="Times New Roman" w:cs="Times New Roman"/>
          <w:sz w:val="28"/>
          <w:szCs w:val="28"/>
        </w:rPr>
        <w:t>ờ</w:t>
      </w:r>
      <w:r w:rsidR="00642039" w:rsidRPr="006420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C84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B0215">
        <w:rPr>
          <w:rFonts w:ascii="Times New Roman" w:hAnsi="Times New Roman" w:cs="Times New Roman"/>
          <w:sz w:val="28"/>
          <w:szCs w:val="28"/>
        </w:rPr>
        <w:t>,</w:t>
      </w:r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5E3B" w:rsidRPr="00642039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="00CA5E3B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E3B" w:rsidRPr="0064203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CA5E3B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ứ</w:t>
      </w:r>
      <w:r w:rsidR="00642039" w:rsidRPr="0064203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C84">
        <w:rPr>
          <w:rFonts w:ascii="Times New Roman" w:hAnsi="Times New Roman" w:cs="Times New Roman"/>
          <w:sz w:val="28"/>
          <w:szCs w:val="28"/>
        </w:rPr>
        <w:t>T</w:t>
      </w:r>
      <w:r w:rsidR="007C35C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C3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5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39" w:rsidRPr="0064203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642039" w:rsidRPr="00642039">
        <w:rPr>
          <w:rFonts w:ascii="Times New Roman" w:hAnsi="Times New Roman" w:cs="Times New Roman"/>
          <w:sz w:val="28"/>
          <w:szCs w:val="28"/>
        </w:rPr>
        <w:t>.</w:t>
      </w:r>
      <w:r w:rsidR="007D75BA">
        <w:rPr>
          <w:rFonts w:ascii="Times New Roman" w:hAnsi="Times New Roman" w:cs="Times New Roman"/>
          <w:sz w:val="28"/>
          <w:szCs w:val="28"/>
        </w:rPr>
        <w:t>/.</w:t>
      </w:r>
    </w:p>
    <w:p w:rsidR="00CA5E3B" w:rsidRPr="00CA5E3B" w:rsidRDefault="00944E72" w:rsidP="00DF113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039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Pr="00642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039">
        <w:rPr>
          <w:rFonts w:ascii="Times New Roman" w:hAnsi="Times New Roman" w:cs="Times New Roman"/>
          <w:b/>
          <w:sz w:val="28"/>
          <w:szCs w:val="28"/>
        </w:rPr>
        <w:t>Huyền</w:t>
      </w:r>
      <w:proofErr w:type="spellEnd"/>
      <w:r w:rsidRPr="006420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42039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642039">
        <w:rPr>
          <w:rFonts w:ascii="Times New Roman" w:hAnsi="Times New Roman" w:cs="Times New Roman"/>
          <w:b/>
          <w:sz w:val="28"/>
          <w:szCs w:val="28"/>
        </w:rPr>
        <w:t xml:space="preserve"> TCCB</w:t>
      </w:r>
    </w:p>
    <w:p w:rsidR="00CA5E3B" w:rsidRPr="00CA5E3B" w:rsidRDefault="00CA5E3B" w:rsidP="00DF113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5E3B" w:rsidRPr="00CA5E3B" w:rsidSect="007B0215">
      <w:pgSz w:w="11907" w:h="16839" w:code="9"/>
      <w:pgMar w:top="1021" w:right="1021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135"/>
    <w:rsid w:val="00017164"/>
    <w:rsid w:val="001B5F1F"/>
    <w:rsid w:val="00233914"/>
    <w:rsid w:val="002F6432"/>
    <w:rsid w:val="0039546E"/>
    <w:rsid w:val="003A338C"/>
    <w:rsid w:val="003F7C84"/>
    <w:rsid w:val="00431938"/>
    <w:rsid w:val="00461F24"/>
    <w:rsid w:val="00477FD2"/>
    <w:rsid w:val="005A62E0"/>
    <w:rsid w:val="00630F99"/>
    <w:rsid w:val="00642039"/>
    <w:rsid w:val="00663C86"/>
    <w:rsid w:val="007B0215"/>
    <w:rsid w:val="007C35CF"/>
    <w:rsid w:val="007C3EA6"/>
    <w:rsid w:val="007D75BA"/>
    <w:rsid w:val="00863464"/>
    <w:rsid w:val="00943368"/>
    <w:rsid w:val="00944E72"/>
    <w:rsid w:val="00A67027"/>
    <w:rsid w:val="00AF033F"/>
    <w:rsid w:val="00B22F94"/>
    <w:rsid w:val="00BC55D5"/>
    <w:rsid w:val="00C23A9D"/>
    <w:rsid w:val="00C961F9"/>
    <w:rsid w:val="00CA5E3B"/>
    <w:rsid w:val="00CF08D3"/>
    <w:rsid w:val="00DF1135"/>
    <w:rsid w:val="00E0649F"/>
    <w:rsid w:val="00E2558C"/>
    <w:rsid w:val="00E314EB"/>
    <w:rsid w:val="00FF0870"/>
    <w:rsid w:val="00FF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9E84B-593B-43ED-8B9F-A6A1F1112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0EDA3-2A30-4CC1-A048-2FA3D77D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8C7F53-7E0E-4EE1-9A4F-E84C3AA81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EIC</cp:lastModifiedBy>
  <cp:revision>2</cp:revision>
  <cp:lastPrinted>2024-01-15T08:37:00Z</cp:lastPrinted>
  <dcterms:created xsi:type="dcterms:W3CDTF">2024-01-17T03:20:00Z</dcterms:created>
  <dcterms:modified xsi:type="dcterms:W3CDTF">2024-01-17T03:20:00Z</dcterms:modified>
</cp:coreProperties>
</file>